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79" w:rsidRDefault="00344E79" w:rsidP="00AF5BA3">
      <w:pPr>
        <w:pStyle w:val="a3"/>
        <w:spacing w:after="0"/>
        <w:ind w:firstLine="709"/>
        <w:jc w:val="center"/>
      </w:pPr>
      <w:r>
        <w:t>Математический анализ стихотворений И.С. Тургенева</w:t>
      </w:r>
    </w:p>
    <w:p w:rsidR="00E80284" w:rsidRPr="00344E79" w:rsidRDefault="00E80284" w:rsidP="00AF5BA3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cstheme="minorHAnsi"/>
        </w:rPr>
      </w:pPr>
      <w:r w:rsidRPr="00344E79">
        <w:rPr>
          <w:rFonts w:cstheme="minorHAnsi"/>
        </w:rPr>
        <w:t>«Из поэмы, преданной сожжению»</w:t>
      </w:r>
    </w:p>
    <w:p w:rsidR="00E80284" w:rsidRPr="00344E79" w:rsidRDefault="00E80284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</w:rPr>
        <w:t xml:space="preserve">Стихотворение впервые опубликовано как эпиграф к рассказу «Лес и степь» и так перепечатывалось во всех последующих изданиях этого рассказа. Полностью, как самостоятельное стихотворение, напечатано в сборнике «Свиток». Датируется 1848-г., что является датой письма Некрасова к Тургеневу от 17(29) декабря, в котором говорится о том, что он уже получил для издания в «Современнике» рассказ «Лес и степь». </w:t>
      </w:r>
      <w:r w:rsidRPr="00344E79">
        <w:rPr>
          <w:rFonts w:cstheme="minorHAnsi"/>
          <w:color w:val="000000"/>
          <w:shd w:val="clear" w:color="auto" w:fill="FFFFFF"/>
        </w:rPr>
        <w:t xml:space="preserve">Стихотворение передаёт привязанность автора к своей Родине. И.С. Тургенев стремится показать это через частое употребление таких фраз, как «там хорошо», «русский дома», «степь, как родина, знакома». Обилие эпитетов говорит о том, что лирический герой восхищён тем, о чём говорит, относится к этому с особой нежностью. «Ландыши так девственно душисты», «бархатом чернеется земля», «рожь струится мягкими волнами».Кроме того в последних строках произведения раскрывается тема свободы. Употребляются такие слова, как «воля», «вольней», «беспечно», «бесконечно». В самой последней строчке говорится: «не хочет он другой, разумной воли», что говорит о том, что лирическому герою нужна лишь </w:t>
      </w:r>
      <w:proofErr w:type="gramStart"/>
      <w:r w:rsidRPr="00344E79">
        <w:rPr>
          <w:rFonts w:cstheme="minorHAnsi"/>
          <w:color w:val="000000"/>
          <w:shd w:val="clear" w:color="auto" w:fill="FFFFFF"/>
        </w:rPr>
        <w:t>Россия</w:t>
      </w:r>
      <w:proofErr w:type="gramEnd"/>
      <w:r w:rsidRPr="00344E79">
        <w:rPr>
          <w:rFonts w:cstheme="minorHAnsi"/>
          <w:color w:val="000000"/>
          <w:shd w:val="clear" w:color="auto" w:fill="FFFFFF"/>
        </w:rPr>
        <w:t xml:space="preserve"> и он готов мириться с любыми неурядицами, лишь бы жить на Родине.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b/>
          <w:color w:val="000000"/>
          <w:shd w:val="clear" w:color="auto" w:fill="FFFFFF"/>
        </w:rPr>
      </w:pPr>
      <w:r w:rsidRPr="00344E79">
        <w:rPr>
          <w:rFonts w:cstheme="minorHAnsi"/>
          <w:b/>
          <w:color w:val="000000"/>
          <w:shd w:val="clear" w:color="auto" w:fill="FFFFFF"/>
        </w:rPr>
        <w:t>Количественный анализ: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  <w:color w:val="000000"/>
          <w:shd w:val="clear" w:color="auto" w:fill="FFFFFF"/>
        </w:rPr>
        <w:t>Глаголы</w:t>
      </w:r>
      <w:r w:rsidR="00874E1C">
        <w:rPr>
          <w:rFonts w:cstheme="minorHAnsi"/>
          <w:color w:val="000000"/>
          <w:shd w:val="clear" w:color="auto" w:fill="FFFFFF"/>
        </w:rPr>
        <w:t xml:space="preserve"> (23)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  <w:color w:val="000000"/>
          <w:shd w:val="clear" w:color="auto" w:fill="FFFFFF"/>
        </w:rPr>
        <w:t>Прилагательные</w:t>
      </w:r>
      <w:r w:rsidR="00874E1C">
        <w:rPr>
          <w:rFonts w:cstheme="minorHAnsi"/>
          <w:color w:val="000000"/>
          <w:shd w:val="clear" w:color="auto" w:fill="FFFFFF"/>
        </w:rPr>
        <w:t xml:space="preserve"> (20)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  <w:color w:val="000000"/>
          <w:shd w:val="clear" w:color="auto" w:fill="FFFFFF"/>
        </w:rPr>
        <w:t>Существительные</w:t>
      </w:r>
      <w:r w:rsidR="00874E1C">
        <w:rPr>
          <w:rFonts w:cstheme="minorHAnsi"/>
          <w:color w:val="000000"/>
          <w:shd w:val="clear" w:color="auto" w:fill="FFFFFF"/>
        </w:rPr>
        <w:t xml:space="preserve"> (27)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  <w:color w:val="000000"/>
          <w:shd w:val="clear" w:color="auto" w:fill="FFFFFF"/>
        </w:rPr>
        <w:t>Наречия</w:t>
      </w:r>
      <w:r w:rsidR="00874E1C">
        <w:rPr>
          <w:rFonts w:cstheme="minorHAnsi"/>
          <w:color w:val="000000"/>
          <w:shd w:val="clear" w:color="auto" w:fill="FFFFFF"/>
        </w:rPr>
        <w:t xml:space="preserve"> (26)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color w:val="000000"/>
          <w:shd w:val="clear" w:color="auto" w:fill="FFFFFF"/>
        </w:rPr>
      </w:pPr>
      <w:r w:rsidRPr="00344E79">
        <w:rPr>
          <w:rFonts w:cstheme="minorHAnsi"/>
          <w:color w:val="000000"/>
          <w:shd w:val="clear" w:color="auto" w:fill="FFFFFF"/>
        </w:rPr>
        <w:t>Местоимения</w:t>
      </w:r>
      <w:r w:rsidR="00874E1C">
        <w:rPr>
          <w:rFonts w:cstheme="minorHAnsi"/>
          <w:color w:val="000000"/>
          <w:shd w:val="clear" w:color="auto" w:fill="FFFFFF"/>
        </w:rPr>
        <w:t xml:space="preserve"> (10)</w:t>
      </w:r>
    </w:p>
    <w:p w:rsidR="00E80284" w:rsidRPr="00344E79" w:rsidRDefault="00E80284" w:rsidP="00AF5BA3">
      <w:pPr>
        <w:spacing w:after="0" w:line="240" w:lineRule="auto"/>
        <w:ind w:firstLine="709"/>
        <w:jc w:val="both"/>
        <w:rPr>
          <w:rFonts w:cstheme="minorHAnsi"/>
        </w:rPr>
      </w:pPr>
    </w:p>
    <w:p w:rsidR="00E80284" w:rsidRPr="00344E79" w:rsidRDefault="00E80284" w:rsidP="00AF5BA3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cstheme="minorHAnsi"/>
        </w:rPr>
      </w:pPr>
      <w:r w:rsidRPr="00344E79">
        <w:rPr>
          <w:rFonts w:cstheme="minorHAnsi"/>
        </w:rPr>
        <w:t>«В дороге»</w:t>
      </w:r>
    </w:p>
    <w:p w:rsidR="00E80284" w:rsidRPr="00344E79" w:rsidRDefault="00E80284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 xml:space="preserve">Стихотворение написано молодым Тургеневым. Несмотря на это складывается ощущение, что написано оно зрелым  человеком, который пожил на свете достаточное количество времени. Истинное происхождение стихотворения заключается в том, что И.С. Тургенев написал его под впечатлением от разрыва с Татьяной Бакуниной. </w:t>
      </w:r>
      <w:r w:rsidRPr="00344E79">
        <w:rPr>
          <w:rFonts w:cstheme="minorHAnsi"/>
          <w:color w:val="000000"/>
          <w:shd w:val="clear" w:color="auto" w:fill="FFFFFF"/>
        </w:rPr>
        <w:t xml:space="preserve">Стихотворение передаёт меланхоличное настроение. Лирический герой испытывает грусть о прошедшем времени, о тех моментах, в которые он был по-настоящему счастлив: «вспомнишь родное, далёкое», «вспомнишь и время былое». Можно заметить, что стихотворение является своеобразным «букетом» из воспоминаний, именно поэтому автор употребляет слово «вспомнишь» чаще, чем остальные. Произведение также посвящено любви И.С. Тургенева к Татьяне Бакуниной и </w:t>
      </w:r>
      <w:proofErr w:type="gramStart"/>
      <w:r w:rsidRPr="00344E79">
        <w:rPr>
          <w:rFonts w:cstheme="minorHAnsi"/>
          <w:color w:val="000000"/>
          <w:shd w:val="clear" w:color="auto" w:fill="FFFFFF"/>
        </w:rPr>
        <w:t>трагичному</w:t>
      </w:r>
      <w:proofErr w:type="gramEnd"/>
      <w:r w:rsidRPr="00344E79">
        <w:rPr>
          <w:rFonts w:cstheme="minorHAnsi"/>
          <w:color w:val="000000"/>
          <w:shd w:val="clear" w:color="auto" w:fill="FFFFFF"/>
        </w:rPr>
        <w:t xml:space="preserve"> для поэта разрыва их отношений. «Вспомнишь обильные страстные речи», «вспомнишь разлуку» - эти строки дают понять, что речь идёт о несчастной любви в жизни героя. Своё настроение И.С. Тургенев передаёт через описание пейзажа: «нивы печальные», «утро седое».</w:t>
      </w:r>
      <w:r w:rsidR="00344E79" w:rsidRPr="00344E79">
        <w:rPr>
          <w:rFonts w:cstheme="minorHAnsi"/>
          <w:color w:val="000000"/>
          <w:shd w:val="clear" w:color="auto" w:fill="FFFFFF"/>
        </w:rPr>
        <w:t xml:space="preserve"> Больше всего в стихотворении прилагательных. Можно предположить, что это из-за того, что в стихотворении большую роль играет описание, так как лирический герой описывает свои собственные мысли и ощущения. В произведении присутствует всего один глагол, повторяющийся 4 раза, что говорит о малой активности внутри стихотворения. Создаётся ощущение, что герой «застывает» в определённом моменте своей памяти и </w:t>
      </w:r>
      <w:proofErr w:type="gramStart"/>
      <w:r w:rsidR="00344E79" w:rsidRPr="00344E79">
        <w:rPr>
          <w:rFonts w:cstheme="minorHAnsi"/>
          <w:color w:val="000000"/>
          <w:shd w:val="clear" w:color="auto" w:fill="FFFFFF"/>
        </w:rPr>
        <w:t>становится</w:t>
      </w:r>
      <w:proofErr w:type="gramEnd"/>
      <w:r w:rsidR="00344E79" w:rsidRPr="00344E79">
        <w:rPr>
          <w:rFonts w:cstheme="minorHAnsi"/>
          <w:color w:val="000000"/>
          <w:shd w:val="clear" w:color="auto" w:fill="FFFFFF"/>
        </w:rPr>
        <w:t xml:space="preserve"> зациклен на нём, что передаётся через частое использование описания.</w:t>
      </w:r>
    </w:p>
    <w:p w:rsidR="003A2237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  <w:b/>
        </w:rPr>
      </w:pPr>
      <w:r w:rsidRPr="00344E79">
        <w:rPr>
          <w:rFonts w:cstheme="minorHAnsi"/>
          <w:b/>
        </w:rPr>
        <w:t>Количественный анализ: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Глаголы</w:t>
      </w:r>
      <w:r w:rsidR="00874E1C">
        <w:rPr>
          <w:rFonts w:cstheme="minorHAnsi"/>
        </w:rPr>
        <w:t xml:space="preserve"> (4)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Прилагательные</w:t>
      </w:r>
      <w:r w:rsidR="00874E1C">
        <w:rPr>
          <w:rFonts w:cstheme="minorHAnsi"/>
        </w:rPr>
        <w:t xml:space="preserve"> (17)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Существительные</w:t>
      </w:r>
      <w:r w:rsidR="00874E1C">
        <w:rPr>
          <w:rFonts w:cstheme="minorHAnsi"/>
        </w:rPr>
        <w:t xml:space="preserve"> (16)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Наречия</w:t>
      </w:r>
      <w:r w:rsidR="00874E1C">
        <w:rPr>
          <w:rFonts w:cstheme="minorHAnsi"/>
        </w:rPr>
        <w:t xml:space="preserve"> (4)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Местоимения</w:t>
      </w:r>
      <w:r w:rsidR="00874E1C">
        <w:rPr>
          <w:rFonts w:cstheme="minorHAnsi"/>
        </w:rPr>
        <w:t xml:space="preserve"> (1)</w:t>
      </w:r>
    </w:p>
    <w:p w:rsidR="00344E79" w:rsidRPr="00344E79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Причастия</w:t>
      </w:r>
      <w:r w:rsidR="00874E1C">
        <w:rPr>
          <w:rFonts w:cstheme="minorHAnsi"/>
        </w:rPr>
        <w:t xml:space="preserve"> (2)</w:t>
      </w:r>
    </w:p>
    <w:p w:rsidR="00344E79" w:rsidRPr="00AF5BA3" w:rsidRDefault="00344E79" w:rsidP="00AF5BA3">
      <w:pPr>
        <w:spacing w:after="0" w:line="240" w:lineRule="auto"/>
        <w:ind w:firstLine="709"/>
        <w:jc w:val="both"/>
        <w:rPr>
          <w:rFonts w:cstheme="minorHAnsi"/>
        </w:rPr>
      </w:pPr>
      <w:r w:rsidRPr="00344E79">
        <w:rPr>
          <w:rFonts w:cstheme="minorHAnsi"/>
        </w:rPr>
        <w:t>Деепричастия</w:t>
      </w:r>
      <w:r w:rsidR="00874E1C">
        <w:rPr>
          <w:rFonts w:cstheme="minorHAnsi"/>
        </w:rPr>
        <w:t xml:space="preserve"> (2</w:t>
      </w:r>
      <w:bookmarkStart w:id="0" w:name="_GoBack"/>
      <w:bookmarkEnd w:id="0"/>
      <w:r w:rsidR="00874E1C">
        <w:rPr>
          <w:rFonts w:cstheme="minorHAnsi"/>
        </w:rPr>
        <w:t>)</w:t>
      </w:r>
    </w:p>
    <w:sectPr w:rsidR="00344E79" w:rsidRPr="00AF5BA3" w:rsidSect="00C57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02F"/>
    <w:multiLevelType w:val="hybridMultilevel"/>
    <w:tmpl w:val="24342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 w:grammar="clean"/>
  <w:defaultTabStop w:val="708"/>
  <w:characterSpacingControl w:val="doNotCompress"/>
  <w:compat/>
  <w:rsids>
    <w:rsidRoot w:val="00E80284"/>
    <w:rsid w:val="00344E79"/>
    <w:rsid w:val="003A2237"/>
    <w:rsid w:val="00874E1C"/>
    <w:rsid w:val="00AF5BA3"/>
    <w:rsid w:val="00C573CC"/>
    <w:rsid w:val="00E80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4E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44E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44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4E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44E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44E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2020-12-23T15:24:00Z</dcterms:created>
  <dcterms:modified xsi:type="dcterms:W3CDTF">2021-01-02T10:38:00Z</dcterms:modified>
</cp:coreProperties>
</file>